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665"/>
        </w:tabs>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2"/>
        <w:rPr>
          <w:rFonts w:hint="eastAsia" w:ascii="方正小标宋简体" w:hAnsi="方正小标宋简体" w:eastAsia="方正小标宋简体" w:cs="方正小标宋简体"/>
          <w:b/>
          <w:bCs/>
          <w:color w:val="auto"/>
          <w:kern w:val="2"/>
          <w:sz w:val="44"/>
          <w:szCs w:val="44"/>
          <w:lang w:val="en-US" w:eastAsia="zh-CN"/>
        </w:rPr>
      </w:pPr>
      <w:bookmarkStart w:id="0" w:name="_Toc13759"/>
      <w:bookmarkStart w:id="1" w:name="_Toc7860"/>
      <w:bookmarkStart w:id="2" w:name="_Toc11164"/>
      <w:r>
        <w:rPr>
          <w:rFonts w:hint="eastAsia" w:ascii="方正小标宋简体" w:hAnsi="方正小标宋简体" w:eastAsia="方正小标宋简体" w:cs="方正小标宋简体"/>
          <w:b/>
          <w:bCs/>
          <w:color w:val="auto"/>
          <w:kern w:val="2"/>
          <w:sz w:val="44"/>
          <w:szCs w:val="44"/>
          <w:lang w:val="en-US" w:eastAsia="zh-CN"/>
        </w:rPr>
        <w:t>西南能矿集团股份有限公司</w:t>
      </w:r>
    </w:p>
    <w:p>
      <w:pPr>
        <w:keepNext w:val="0"/>
        <w:keepLines w:val="0"/>
        <w:pageBreakBefore w:val="0"/>
        <w:widowControl w:val="0"/>
        <w:tabs>
          <w:tab w:val="left" w:pos="665"/>
        </w:tabs>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2"/>
        <w:rPr>
          <w:rFonts w:hint="eastAsia" w:ascii="方正小标宋简体" w:hAnsi="方正小标宋简体" w:eastAsia="方正小标宋简体" w:cs="方正小标宋简体"/>
          <w:b/>
          <w:bCs/>
          <w:color w:val="auto"/>
          <w:kern w:val="2"/>
          <w:sz w:val="44"/>
          <w:szCs w:val="44"/>
          <w:lang w:val="en-US" w:eastAsia="zh-CN"/>
        </w:rPr>
      </w:pPr>
      <w:bookmarkStart w:id="3" w:name="_GoBack"/>
      <w:r>
        <w:rPr>
          <w:rFonts w:hint="eastAsia" w:ascii="方正小标宋简体" w:hAnsi="方正小标宋简体" w:eastAsia="方正小标宋简体" w:cs="方正小标宋简体"/>
          <w:b/>
          <w:bCs/>
          <w:color w:val="auto"/>
          <w:kern w:val="2"/>
          <w:sz w:val="44"/>
          <w:szCs w:val="44"/>
          <w:lang w:val="en-US" w:eastAsia="zh-CN"/>
        </w:rPr>
        <w:t>2017年度安全生产情况信息</w:t>
      </w:r>
      <w:bookmarkEnd w:id="3"/>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textAlignment w:val="auto"/>
        <w:outlineLvl w:val="9"/>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1"/>
        <w:rPr>
          <w:rFonts w:hint="eastAsia" w:ascii="华文仿宋" w:hAnsi="华文仿宋" w:eastAsia="华文仿宋" w:cs="华文仿宋"/>
          <w:b w:val="0"/>
          <w:bCs w:val="0"/>
          <w:color w:val="auto"/>
          <w:kern w:val="2"/>
          <w:sz w:val="32"/>
          <w:szCs w:val="32"/>
          <w:lang w:val="en-US" w:eastAsia="zh-CN"/>
        </w:rPr>
      </w:pPr>
      <w:r>
        <w:rPr>
          <w:rFonts w:hint="eastAsia" w:ascii="华文仿宋" w:hAnsi="华文仿宋" w:eastAsia="华文仿宋" w:cs="华文仿宋"/>
          <w:b w:val="0"/>
          <w:bCs w:val="0"/>
          <w:color w:val="auto"/>
          <w:kern w:val="2"/>
          <w:sz w:val="32"/>
          <w:szCs w:val="32"/>
          <w:lang w:val="en-US" w:eastAsia="zh-CN"/>
        </w:rPr>
        <w:t>西南能矿集团股份有限公司（以下简称“集团公司”）根据公司初创型企业的特点，在2017年，以“责任、投入、培训、排查、整改、奖惩”——“六到位”工作要求，紧盯建设项目、勘查项目、生产企业、交通车辆四个重点领域，以完善管理组织体系、落实一线责任、推进标准建设、培育安全文化为重点任务，以培训、检查、奖惩为抓手，进一步健全管理体系，确保了集团系统2017年度安全生产形势基本稳定，完成年度安全生产任务目标，为全年各项生产经营任务的顺利进行提供了安全保障。现将年度安全生产情况简要介绍如下:</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一、2017年度主要工作开展情况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1"/>
        <w:rPr>
          <w:rFonts w:hint="eastAsia" w:ascii="华文仿宋" w:hAnsi="华文仿宋" w:eastAsia="华文仿宋" w:cs="华文仿宋"/>
          <w:b w:val="0"/>
          <w:bCs w:val="0"/>
          <w:color w:val="auto"/>
          <w:kern w:val="2"/>
          <w:sz w:val="32"/>
          <w:szCs w:val="32"/>
          <w:lang w:val="en-US" w:eastAsia="zh-CN"/>
        </w:rPr>
      </w:pPr>
      <w:r>
        <w:rPr>
          <w:rFonts w:hint="eastAsia" w:ascii="华文仿宋" w:hAnsi="华文仿宋" w:eastAsia="华文仿宋" w:cs="华文仿宋"/>
          <w:b w:val="0"/>
          <w:bCs w:val="0"/>
          <w:color w:val="auto"/>
          <w:kern w:val="2"/>
          <w:sz w:val="32"/>
          <w:szCs w:val="32"/>
          <w:lang w:val="en-US" w:eastAsia="zh-CN"/>
        </w:rPr>
        <w:t>2017年，集团公司按照省委省政府、省安委办、省国资委的工作安排部署，结合生产经营实际，重点开展以下安全生产管理工作。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1" w:firstLineChars="200"/>
        <w:jc w:val="both"/>
        <w:textAlignment w:val="auto"/>
        <w:outlineLvl w:val="1"/>
        <w:rPr>
          <w:rFonts w:hint="eastAsia" w:ascii="华文仿宋" w:hAnsi="华文仿宋" w:eastAsia="华文仿宋" w:cs="华文仿宋"/>
          <w:b w:val="0"/>
          <w:bCs w:val="0"/>
          <w:color w:val="auto"/>
          <w:kern w:val="2"/>
          <w:sz w:val="32"/>
          <w:szCs w:val="32"/>
          <w:lang w:val="en-US" w:eastAsia="zh-CN"/>
        </w:rPr>
      </w:pPr>
      <w:r>
        <w:rPr>
          <w:rFonts w:hint="eastAsia" w:ascii="华文仿宋" w:hAnsi="华文仿宋" w:eastAsia="华文仿宋" w:cs="华文仿宋"/>
          <w:b/>
          <w:bCs/>
          <w:color w:val="auto"/>
          <w:kern w:val="2"/>
          <w:sz w:val="32"/>
          <w:szCs w:val="32"/>
          <w:lang w:val="en-US" w:eastAsia="zh-CN"/>
        </w:rPr>
        <w:t>一是</w:t>
      </w:r>
      <w:r>
        <w:rPr>
          <w:rFonts w:hint="eastAsia" w:ascii="华文仿宋" w:hAnsi="华文仿宋" w:eastAsia="华文仿宋" w:cs="华文仿宋"/>
          <w:b w:val="0"/>
          <w:bCs w:val="0"/>
          <w:color w:val="auto"/>
          <w:kern w:val="2"/>
          <w:sz w:val="32"/>
          <w:szCs w:val="32"/>
          <w:lang w:val="en-US" w:eastAsia="zh-CN"/>
        </w:rPr>
        <w:t>定期召开集团公司月度安全工作例会、季度安委会会议、半年安全工作会议，及时组织召开安全专题会，确保中央、省有关安全生产的重要批示、会议和文件精神能及时传达，同时及时研究总结近期安全环保工作和安排部署下一步安全环保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1" w:firstLineChars="200"/>
        <w:jc w:val="both"/>
        <w:textAlignment w:val="auto"/>
        <w:outlineLvl w:val="1"/>
        <w:rPr>
          <w:rFonts w:hint="eastAsia" w:ascii="华文仿宋" w:hAnsi="华文仿宋" w:eastAsia="华文仿宋" w:cs="华文仿宋"/>
          <w:b w:val="0"/>
          <w:bCs w:val="0"/>
          <w:color w:val="auto"/>
          <w:kern w:val="2"/>
          <w:sz w:val="32"/>
          <w:szCs w:val="32"/>
          <w:lang w:val="en-US" w:eastAsia="zh-CN"/>
        </w:rPr>
      </w:pPr>
      <w:r>
        <w:rPr>
          <w:rFonts w:hint="eastAsia" w:ascii="华文仿宋" w:hAnsi="华文仿宋" w:eastAsia="华文仿宋" w:cs="华文仿宋"/>
          <w:b/>
          <w:bCs/>
          <w:color w:val="auto"/>
          <w:kern w:val="2"/>
          <w:sz w:val="32"/>
          <w:szCs w:val="32"/>
          <w:lang w:val="en-US" w:eastAsia="zh-CN"/>
        </w:rPr>
        <w:t>二是</w:t>
      </w:r>
      <w:r>
        <w:rPr>
          <w:rFonts w:hint="eastAsia" w:ascii="华文仿宋" w:hAnsi="华文仿宋" w:eastAsia="华文仿宋" w:cs="华文仿宋"/>
          <w:b w:val="0"/>
          <w:bCs w:val="0"/>
          <w:color w:val="auto"/>
          <w:kern w:val="2"/>
          <w:sz w:val="32"/>
          <w:szCs w:val="32"/>
          <w:lang w:val="en-US" w:eastAsia="zh-CN"/>
        </w:rPr>
        <w:t>按照《中共中央国务院关于推进安全生产领域改革发展的意见》，结合集团公司生产经营实际，制定贯彻实施方案，认真组织并有序推进深化安全生产改革发展工作。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1" w:firstLineChars="200"/>
        <w:jc w:val="both"/>
        <w:textAlignment w:val="auto"/>
        <w:outlineLvl w:val="1"/>
        <w:rPr>
          <w:rFonts w:hint="eastAsia" w:ascii="华文仿宋" w:hAnsi="华文仿宋" w:eastAsia="华文仿宋" w:cs="华文仿宋"/>
          <w:b w:val="0"/>
          <w:bCs w:val="0"/>
          <w:color w:val="auto"/>
          <w:kern w:val="2"/>
          <w:sz w:val="32"/>
          <w:szCs w:val="32"/>
          <w:lang w:val="en-US" w:eastAsia="zh-CN"/>
        </w:rPr>
      </w:pPr>
      <w:r>
        <w:rPr>
          <w:rFonts w:hint="eastAsia" w:ascii="华文仿宋" w:hAnsi="华文仿宋" w:eastAsia="华文仿宋" w:cs="华文仿宋"/>
          <w:b/>
          <w:bCs/>
          <w:color w:val="auto"/>
          <w:kern w:val="2"/>
          <w:sz w:val="32"/>
          <w:szCs w:val="32"/>
          <w:lang w:val="en-US" w:eastAsia="zh-CN"/>
        </w:rPr>
        <w:t>三是</w:t>
      </w:r>
      <w:r>
        <w:rPr>
          <w:rFonts w:hint="eastAsia" w:ascii="华文仿宋" w:hAnsi="华文仿宋" w:eastAsia="华文仿宋" w:cs="华文仿宋"/>
          <w:b w:val="0"/>
          <w:bCs w:val="0"/>
          <w:color w:val="auto"/>
          <w:kern w:val="2"/>
          <w:sz w:val="32"/>
          <w:szCs w:val="32"/>
          <w:lang w:val="en-US" w:eastAsia="zh-CN"/>
        </w:rPr>
        <w:t>扎实组织开展重要节假日和特殊敏感时期安全生产工作。集团公司以高度的责任意识、政治意识重视全国全省两会期间、省第十二次党代会期间、党的十九大期间等政治敏感日和春节元旦、五一国庆等重要节假日的安全生产，不断加大敏感时期集团层面督促检查指导力度，严格执行领导干部带班值班制度，较好地确保重要节假日和政治敏感日期间生产安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1" w:firstLineChars="200"/>
        <w:jc w:val="both"/>
        <w:textAlignment w:val="auto"/>
        <w:outlineLvl w:val="1"/>
        <w:rPr>
          <w:rFonts w:hint="eastAsia" w:ascii="华文仿宋" w:hAnsi="华文仿宋" w:eastAsia="华文仿宋" w:cs="华文仿宋"/>
          <w:b w:val="0"/>
          <w:bCs w:val="0"/>
          <w:color w:val="auto"/>
          <w:kern w:val="2"/>
          <w:sz w:val="32"/>
          <w:szCs w:val="32"/>
          <w:lang w:val="en-US" w:eastAsia="zh-CN"/>
        </w:rPr>
      </w:pPr>
      <w:r>
        <w:rPr>
          <w:rFonts w:hint="eastAsia" w:ascii="华文仿宋" w:hAnsi="华文仿宋" w:eastAsia="华文仿宋" w:cs="华文仿宋"/>
          <w:b/>
          <w:bCs/>
          <w:color w:val="auto"/>
          <w:kern w:val="2"/>
          <w:sz w:val="32"/>
          <w:szCs w:val="32"/>
          <w:lang w:val="en-US" w:eastAsia="zh-CN"/>
        </w:rPr>
        <w:t>四是</w:t>
      </w:r>
      <w:r>
        <w:rPr>
          <w:rFonts w:hint="eastAsia" w:ascii="华文仿宋" w:hAnsi="华文仿宋" w:eastAsia="华文仿宋" w:cs="华文仿宋"/>
          <w:b w:val="0"/>
          <w:bCs w:val="0"/>
          <w:color w:val="auto"/>
          <w:kern w:val="2"/>
          <w:sz w:val="32"/>
          <w:szCs w:val="32"/>
          <w:lang w:val="en-US" w:eastAsia="zh-CN"/>
        </w:rPr>
        <w:t>认真组织开展集团公司2017年“安全生产月”活动。在2017年“安全生产月”活动期间，按照活动方案，集团公司共组织观看警示教育片10次，观看人员800余人次；设置“安全生产月”活动宣传栏11处；部分权属公司与项目所在地政府组织开展宣传咨询日，近400余人参加了活动；活动期间，集团公司主要负责人进行下基层话安全活动5次；集团系统组织开展地灾、危化品泄漏、物体打击、中暑、火灾等应急预案演练10余次，共300余人参加活动。通过认真组织开展“安全生产月”活动，不断普及安全生产知识，营造集团系统良好的安全文化氛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1" w:firstLineChars="200"/>
        <w:jc w:val="both"/>
        <w:textAlignment w:val="auto"/>
        <w:outlineLvl w:val="1"/>
        <w:rPr>
          <w:rFonts w:hint="eastAsia" w:ascii="华文仿宋" w:hAnsi="华文仿宋" w:eastAsia="华文仿宋" w:cs="华文仿宋"/>
          <w:b w:val="0"/>
          <w:bCs w:val="0"/>
          <w:color w:val="auto"/>
          <w:kern w:val="2"/>
          <w:sz w:val="32"/>
          <w:szCs w:val="32"/>
          <w:lang w:val="en-US" w:eastAsia="zh-CN"/>
        </w:rPr>
      </w:pPr>
      <w:r>
        <w:rPr>
          <w:rFonts w:hint="eastAsia" w:ascii="华文仿宋" w:hAnsi="华文仿宋" w:eastAsia="华文仿宋" w:cs="华文仿宋"/>
          <w:b/>
          <w:bCs/>
          <w:color w:val="auto"/>
          <w:kern w:val="2"/>
          <w:sz w:val="32"/>
          <w:szCs w:val="32"/>
          <w:lang w:val="en-US" w:eastAsia="zh-CN"/>
        </w:rPr>
        <w:t>五是</w:t>
      </w:r>
      <w:r>
        <w:rPr>
          <w:rFonts w:hint="eastAsia" w:ascii="华文仿宋" w:hAnsi="华文仿宋" w:eastAsia="华文仿宋" w:cs="华文仿宋"/>
          <w:b w:val="0"/>
          <w:bCs w:val="0"/>
          <w:color w:val="auto"/>
          <w:kern w:val="2"/>
          <w:sz w:val="32"/>
          <w:szCs w:val="32"/>
          <w:lang w:val="en-US" w:eastAsia="zh-CN"/>
        </w:rPr>
        <w:t>扎实组织开展全国安全生产大检查工作，确保党的十九大胜利召开。7月份，国务院在全国统一安排部署安全生产大检查工作，集团公司高度重视，及时成立以李在文董事长任组长的安全生产大检查工作领导小组，编制实施方案指导开展集团系统大检查工作，并在7月13日召开的二季度安委会全体会议上进行动员部署，要求集团上下要以高度的责任感、使命感和政治意识对待此次安全生产大检查工作。经过集团上下共同努力，在安全生产大检查工作期间，较好地确保集团系统安全生产形势持续稳定，为确保党的十九大胜利召开作出积极贡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1" w:firstLineChars="200"/>
        <w:jc w:val="both"/>
        <w:textAlignment w:val="auto"/>
        <w:outlineLvl w:val="1"/>
        <w:rPr>
          <w:rFonts w:hint="eastAsia" w:ascii="华文仿宋" w:hAnsi="华文仿宋" w:eastAsia="华文仿宋" w:cs="华文仿宋"/>
          <w:b w:val="0"/>
          <w:bCs w:val="0"/>
          <w:color w:val="auto"/>
          <w:kern w:val="2"/>
          <w:sz w:val="32"/>
          <w:szCs w:val="32"/>
          <w:lang w:val="en-US" w:eastAsia="zh-CN"/>
        </w:rPr>
      </w:pPr>
      <w:r>
        <w:rPr>
          <w:rFonts w:hint="eastAsia" w:ascii="华文仿宋" w:hAnsi="华文仿宋" w:eastAsia="华文仿宋" w:cs="华文仿宋"/>
          <w:b/>
          <w:bCs/>
          <w:color w:val="auto"/>
          <w:kern w:val="2"/>
          <w:sz w:val="32"/>
          <w:szCs w:val="32"/>
          <w:lang w:val="en-US" w:eastAsia="zh-CN"/>
        </w:rPr>
        <w:t>六是</w:t>
      </w:r>
      <w:r>
        <w:rPr>
          <w:rFonts w:hint="eastAsia" w:ascii="华文仿宋" w:hAnsi="华文仿宋" w:eastAsia="华文仿宋" w:cs="华文仿宋"/>
          <w:b w:val="0"/>
          <w:bCs w:val="0"/>
          <w:color w:val="auto"/>
          <w:kern w:val="2"/>
          <w:sz w:val="32"/>
          <w:szCs w:val="32"/>
          <w:lang w:val="en-US" w:eastAsia="zh-CN"/>
        </w:rPr>
        <w:t>扎实开展冬季八防工作，确保岁末年初安全生产。按照省国资委的工作安排，提前部署，制定方案，加强督导，持续深入开展安全生产大检查回头看，扎实落实岁末年初安全防控措施，有力确保岁末年初生产安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1" w:firstLineChars="200"/>
        <w:jc w:val="both"/>
        <w:textAlignment w:val="auto"/>
        <w:outlineLvl w:val="1"/>
        <w:rPr>
          <w:rFonts w:hint="eastAsia" w:ascii="华文仿宋" w:hAnsi="华文仿宋" w:eastAsia="华文仿宋" w:cs="华文仿宋"/>
          <w:b w:val="0"/>
          <w:bCs w:val="0"/>
          <w:color w:val="auto"/>
          <w:kern w:val="2"/>
          <w:sz w:val="32"/>
          <w:szCs w:val="32"/>
          <w:lang w:val="en-US" w:eastAsia="zh-CN"/>
        </w:rPr>
      </w:pPr>
      <w:r>
        <w:rPr>
          <w:rFonts w:hint="eastAsia" w:ascii="华文仿宋" w:hAnsi="华文仿宋" w:eastAsia="华文仿宋" w:cs="华文仿宋"/>
          <w:b/>
          <w:bCs/>
          <w:color w:val="auto"/>
          <w:kern w:val="2"/>
          <w:sz w:val="32"/>
          <w:szCs w:val="32"/>
          <w:lang w:val="en-US" w:eastAsia="zh-CN"/>
        </w:rPr>
        <w:t>七是</w:t>
      </w:r>
      <w:r>
        <w:rPr>
          <w:rFonts w:hint="eastAsia" w:ascii="华文仿宋" w:hAnsi="华文仿宋" w:eastAsia="华文仿宋" w:cs="华文仿宋"/>
          <w:b w:val="0"/>
          <w:bCs w:val="0"/>
          <w:color w:val="auto"/>
          <w:kern w:val="2"/>
          <w:sz w:val="32"/>
          <w:szCs w:val="32"/>
          <w:lang w:val="en-US" w:eastAsia="zh-CN"/>
        </w:rPr>
        <w:t>切实开展集团系统安全教育培训和业务知识考试。2017年，集团公司组织开展安全管理人员资格证取证和继续教育培训、消防知识培训、责任清单宣贯、隐患排查治理知识、应急救护知识培训5次，参加人员500余人次；组织各权属公司分管领导、技术人员、安全管理人员，通过微信平台开展专业知识、法律法规等业务考试3次，共计76人次参加微信平台考试，一次通过80分合格线人员达95%。</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1" w:firstLineChars="200"/>
        <w:jc w:val="both"/>
        <w:textAlignment w:val="auto"/>
        <w:outlineLvl w:val="1"/>
        <w:rPr>
          <w:rFonts w:hint="eastAsia" w:ascii="华文仿宋" w:hAnsi="华文仿宋" w:eastAsia="华文仿宋" w:cs="华文仿宋"/>
          <w:b w:val="0"/>
          <w:bCs w:val="0"/>
          <w:color w:val="auto"/>
          <w:kern w:val="2"/>
          <w:sz w:val="32"/>
          <w:szCs w:val="32"/>
          <w:lang w:val="en-US" w:eastAsia="zh-CN"/>
        </w:rPr>
      </w:pPr>
      <w:r>
        <w:rPr>
          <w:rFonts w:hint="eastAsia" w:ascii="华文仿宋" w:hAnsi="华文仿宋" w:eastAsia="华文仿宋" w:cs="华文仿宋"/>
          <w:b/>
          <w:bCs/>
          <w:color w:val="auto"/>
          <w:kern w:val="2"/>
          <w:sz w:val="32"/>
          <w:szCs w:val="32"/>
          <w:lang w:val="en-US" w:eastAsia="zh-CN"/>
        </w:rPr>
        <w:t>八是</w:t>
      </w:r>
      <w:r>
        <w:rPr>
          <w:rFonts w:hint="eastAsia" w:ascii="华文仿宋" w:hAnsi="华文仿宋" w:eastAsia="华文仿宋" w:cs="华文仿宋"/>
          <w:b w:val="0"/>
          <w:bCs w:val="0"/>
          <w:color w:val="auto"/>
          <w:kern w:val="2"/>
          <w:sz w:val="32"/>
          <w:szCs w:val="32"/>
          <w:lang w:val="en-US" w:eastAsia="zh-CN"/>
        </w:rPr>
        <w:t>认真组织开展集团公司安全检查。2017年，按照省安委办、省国资委统一安排部署，集团公司切实开展春节节后复工复产安全检查、汛期专项安全检查、电气火灾综合治理、地质灾害防治、全国安全生产大检查等近10多轮专项检查工作；结合生产经营实际情况和季节性安全生产特点，扎实有效开展集团公司季度安全检查，督促指导各权属公司开展季、月度安全检查，全年集团及各权属公司共排查治理一般隐患801项，整改率达100%。</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1" w:firstLineChars="200"/>
        <w:jc w:val="both"/>
        <w:textAlignment w:val="auto"/>
        <w:outlineLvl w:val="1"/>
        <w:rPr>
          <w:rFonts w:hint="eastAsia" w:ascii="华文仿宋" w:hAnsi="华文仿宋" w:eastAsia="华文仿宋" w:cs="华文仿宋"/>
          <w:b w:val="0"/>
          <w:bCs w:val="0"/>
          <w:color w:val="auto"/>
          <w:kern w:val="2"/>
          <w:sz w:val="32"/>
          <w:szCs w:val="32"/>
          <w:lang w:val="en-US" w:eastAsia="zh-CN"/>
        </w:rPr>
      </w:pPr>
      <w:r>
        <w:rPr>
          <w:rFonts w:hint="eastAsia" w:ascii="华文仿宋" w:hAnsi="华文仿宋" w:eastAsia="华文仿宋" w:cs="华文仿宋"/>
          <w:b/>
          <w:bCs/>
          <w:color w:val="auto"/>
          <w:kern w:val="2"/>
          <w:sz w:val="32"/>
          <w:szCs w:val="32"/>
          <w:lang w:val="en-US" w:eastAsia="zh-CN"/>
        </w:rPr>
        <w:t>九是</w:t>
      </w:r>
      <w:r>
        <w:rPr>
          <w:rFonts w:hint="eastAsia" w:ascii="华文仿宋" w:hAnsi="华文仿宋" w:eastAsia="华文仿宋" w:cs="华文仿宋"/>
          <w:b w:val="0"/>
          <w:bCs w:val="0"/>
          <w:color w:val="auto"/>
          <w:kern w:val="2"/>
          <w:sz w:val="32"/>
          <w:szCs w:val="32"/>
          <w:lang w:val="en-US" w:eastAsia="zh-CN"/>
        </w:rPr>
        <w:t>积极参加省国资委安全生产督查组第二小组季度交叉检查。按照省国资委安全生产督查组第二小组2017年督查工作计划安排，本着交流、学习、提高的态度，集团公司认真组织参加第二小组2017年各季度督查工作；为确保党的十九大胜利召开，按照省国资委的要求，第二小组又分别于8月和10月开展两次专项交叉督查。其中，集团公司能矿锰业集团建强锰业公司、遵义能矿同兴源建材公司、集团公司总部大楼、西能建工松桃大路锰矿勘查现场等分别接受季度督查，集团公司天然气能投煤层气大方2-3-3井场、西能建工黄果树温泉项目施工现场分别接受8月份和10月份专项交叉督查，督查组六次督查共排查一般隐患25项，已按要求全部整改完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1" w:firstLineChars="200"/>
        <w:jc w:val="both"/>
        <w:textAlignment w:val="auto"/>
        <w:outlineLvl w:val="1"/>
        <w:rPr>
          <w:rFonts w:hint="eastAsia" w:ascii="华文仿宋" w:hAnsi="华文仿宋" w:eastAsia="华文仿宋" w:cs="华文仿宋"/>
          <w:b/>
          <w:bCs/>
          <w:color w:val="auto"/>
          <w:kern w:val="2"/>
          <w:sz w:val="32"/>
          <w:szCs w:val="32"/>
          <w:lang w:val="en-US" w:eastAsia="zh-CN"/>
        </w:rPr>
      </w:pPr>
      <w:r>
        <w:rPr>
          <w:rFonts w:hint="eastAsia" w:ascii="华文仿宋" w:hAnsi="华文仿宋" w:eastAsia="华文仿宋" w:cs="华文仿宋"/>
          <w:b/>
          <w:bCs/>
          <w:color w:val="auto"/>
          <w:kern w:val="2"/>
          <w:sz w:val="32"/>
          <w:szCs w:val="32"/>
          <w:lang w:val="en-US" w:eastAsia="zh-CN"/>
        </w:rPr>
        <w:t>二、2017年安全工作亮点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1" w:firstLineChars="200"/>
        <w:jc w:val="both"/>
        <w:textAlignment w:val="auto"/>
        <w:outlineLvl w:val="1"/>
        <w:rPr>
          <w:rFonts w:hint="eastAsia" w:ascii="华文仿宋" w:hAnsi="华文仿宋" w:eastAsia="华文仿宋" w:cs="华文仿宋"/>
          <w:b w:val="0"/>
          <w:bCs w:val="0"/>
          <w:color w:val="auto"/>
          <w:kern w:val="2"/>
          <w:sz w:val="32"/>
          <w:szCs w:val="32"/>
          <w:lang w:val="en-US" w:eastAsia="zh-CN"/>
        </w:rPr>
      </w:pPr>
      <w:r>
        <w:rPr>
          <w:rFonts w:hint="eastAsia" w:ascii="华文仿宋" w:hAnsi="华文仿宋" w:eastAsia="华文仿宋" w:cs="华文仿宋"/>
          <w:b/>
          <w:bCs/>
          <w:color w:val="auto"/>
          <w:kern w:val="2"/>
          <w:sz w:val="32"/>
          <w:szCs w:val="32"/>
          <w:lang w:val="en-US" w:eastAsia="zh-CN"/>
        </w:rPr>
        <w:t>一是</w:t>
      </w:r>
      <w:r>
        <w:rPr>
          <w:rFonts w:hint="eastAsia" w:ascii="华文仿宋" w:hAnsi="华文仿宋" w:eastAsia="华文仿宋" w:cs="华文仿宋"/>
          <w:b w:val="0"/>
          <w:bCs w:val="0"/>
          <w:color w:val="auto"/>
          <w:kern w:val="2"/>
          <w:sz w:val="32"/>
          <w:szCs w:val="32"/>
          <w:lang w:val="en-US" w:eastAsia="zh-CN"/>
        </w:rPr>
        <w:t>集团公司领导高度重视安全环保工作。集团公司董事长、党委书记李在文，总经理赵震海坚持每季度带队开展集团公司季度安全生产检查工作。特别是在7月份开展安全生产大检查工作以来，董事长、总经理多次带队深入现场，检查督促指导开展安全生产大检查工作和环境治理工作，为领导干部下基层、到一线讲安全起到了示范带头作用，为集团公司在党的十九大召开期间营造良好的安全生产氛围起到较好督导作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1" w:firstLineChars="200"/>
        <w:jc w:val="both"/>
        <w:textAlignment w:val="auto"/>
        <w:outlineLvl w:val="1"/>
        <w:rPr>
          <w:rFonts w:hint="eastAsia" w:ascii="华文仿宋" w:hAnsi="华文仿宋" w:eastAsia="华文仿宋" w:cs="华文仿宋"/>
          <w:b w:val="0"/>
          <w:bCs w:val="0"/>
          <w:color w:val="auto"/>
          <w:kern w:val="2"/>
          <w:sz w:val="32"/>
          <w:szCs w:val="32"/>
          <w:lang w:val="en-US" w:eastAsia="zh-CN"/>
        </w:rPr>
      </w:pPr>
      <w:r>
        <w:rPr>
          <w:rFonts w:hint="eastAsia" w:ascii="华文仿宋" w:hAnsi="华文仿宋" w:eastAsia="华文仿宋" w:cs="华文仿宋"/>
          <w:b/>
          <w:bCs/>
          <w:color w:val="auto"/>
          <w:kern w:val="2"/>
          <w:sz w:val="32"/>
          <w:szCs w:val="32"/>
          <w:lang w:val="en-US" w:eastAsia="zh-CN"/>
        </w:rPr>
        <w:t>二是</w:t>
      </w:r>
      <w:r>
        <w:rPr>
          <w:rFonts w:hint="eastAsia" w:ascii="华文仿宋" w:hAnsi="华文仿宋" w:eastAsia="华文仿宋" w:cs="华文仿宋"/>
          <w:b w:val="0"/>
          <w:bCs w:val="0"/>
          <w:color w:val="auto"/>
          <w:kern w:val="2"/>
          <w:sz w:val="32"/>
          <w:szCs w:val="32"/>
          <w:lang w:val="en-US" w:eastAsia="zh-CN"/>
        </w:rPr>
        <w:t>扎实推进一线班组安全建设和外包单位HSE试点工作，规范和夯实基层安全管理基础。集团公司西能建工勘查公司大路锰矿项目部开展的一线班组安全建设和贵阳矿投新能源公司开展的外包单位HSE管理试点工作，组织有力，方案科学系统周全，内容完整针对性强，有力推进了试点相关工作。初步探索获得一系列经验和成果，尤其是西能建工勘查公司大路锰矿项目部试点工作，实施效果较好，为集团公司后续产业安全管理总结了安全管理经验，为集团公司安全发展提供了有力保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1" w:firstLineChars="200"/>
        <w:jc w:val="both"/>
        <w:textAlignment w:val="auto"/>
        <w:outlineLvl w:val="1"/>
        <w:rPr>
          <w:rFonts w:hint="eastAsia" w:ascii="华文仿宋" w:hAnsi="华文仿宋" w:eastAsia="华文仿宋" w:cs="华文仿宋"/>
          <w:b w:val="0"/>
          <w:bCs w:val="0"/>
          <w:color w:val="auto"/>
          <w:kern w:val="2"/>
          <w:sz w:val="32"/>
          <w:szCs w:val="32"/>
          <w:lang w:val="en-US" w:eastAsia="zh-CN"/>
        </w:rPr>
      </w:pPr>
      <w:r>
        <w:rPr>
          <w:rFonts w:hint="eastAsia" w:ascii="华文仿宋" w:hAnsi="华文仿宋" w:eastAsia="华文仿宋" w:cs="华文仿宋"/>
          <w:b/>
          <w:bCs/>
          <w:color w:val="auto"/>
          <w:kern w:val="2"/>
          <w:sz w:val="32"/>
          <w:szCs w:val="32"/>
          <w:lang w:val="en-US" w:eastAsia="zh-CN"/>
        </w:rPr>
        <w:t>三是</w:t>
      </w:r>
      <w:r>
        <w:rPr>
          <w:rFonts w:hint="eastAsia" w:ascii="华文仿宋" w:hAnsi="华文仿宋" w:eastAsia="华文仿宋" w:cs="华文仿宋"/>
          <w:b w:val="0"/>
          <w:bCs w:val="0"/>
          <w:color w:val="auto"/>
          <w:kern w:val="2"/>
          <w:sz w:val="32"/>
          <w:szCs w:val="32"/>
          <w:lang w:val="en-US" w:eastAsia="zh-CN"/>
        </w:rPr>
        <w:t>创新考试模式。为解决基层安全管理人员工作任务多，培训和考试时间较难统一安排的实际困难，集团公司通过微信平台创建安全管理知识考试平台，组织集团系统安全管理人员分批次进行安全管理知识考试。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1" w:firstLineChars="200"/>
        <w:jc w:val="both"/>
        <w:textAlignment w:val="auto"/>
        <w:outlineLvl w:val="1"/>
        <w:rPr>
          <w:rFonts w:hint="eastAsia" w:ascii="华文仿宋" w:hAnsi="华文仿宋" w:eastAsia="华文仿宋" w:cs="华文仿宋"/>
          <w:b w:val="0"/>
          <w:bCs w:val="0"/>
          <w:color w:val="auto"/>
          <w:kern w:val="2"/>
          <w:sz w:val="32"/>
          <w:szCs w:val="32"/>
          <w:lang w:val="en-US" w:eastAsia="zh-CN"/>
        </w:rPr>
      </w:pPr>
      <w:r>
        <w:rPr>
          <w:rFonts w:hint="eastAsia" w:ascii="华文仿宋" w:hAnsi="华文仿宋" w:eastAsia="华文仿宋" w:cs="华文仿宋"/>
          <w:b/>
          <w:bCs/>
          <w:color w:val="auto"/>
          <w:kern w:val="2"/>
          <w:sz w:val="32"/>
          <w:szCs w:val="32"/>
          <w:lang w:val="en-US" w:eastAsia="zh-CN"/>
        </w:rPr>
        <w:t>四是</w:t>
      </w:r>
      <w:r>
        <w:rPr>
          <w:rFonts w:hint="eastAsia" w:ascii="华文仿宋" w:hAnsi="华文仿宋" w:eastAsia="华文仿宋" w:cs="华文仿宋"/>
          <w:b w:val="0"/>
          <w:bCs w:val="0"/>
          <w:color w:val="auto"/>
          <w:kern w:val="2"/>
          <w:sz w:val="32"/>
          <w:szCs w:val="32"/>
          <w:lang w:val="en-US" w:eastAsia="zh-CN"/>
        </w:rPr>
        <w:t>强化监督处罚，有效推动工作落实。2017年度，集团公司共对6家权属公司或生产企业在安全隐患排查不力、整改不力和建设项目监管不到位等方面进行经济责任考核9次，共计考核金额3800.00元。2018年，集团公司将在隐患排查整改和监管履职方面进一步加大奖惩力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1" w:firstLineChars="200"/>
        <w:jc w:val="both"/>
        <w:textAlignment w:val="auto"/>
        <w:outlineLvl w:val="1"/>
        <w:rPr>
          <w:rFonts w:hint="eastAsia" w:ascii="华文仿宋" w:hAnsi="华文仿宋" w:eastAsia="华文仿宋" w:cs="华文仿宋"/>
          <w:b w:val="0"/>
          <w:bCs w:val="0"/>
          <w:color w:val="auto"/>
          <w:kern w:val="2"/>
          <w:sz w:val="32"/>
          <w:szCs w:val="32"/>
          <w:lang w:val="en-US" w:eastAsia="zh-CN"/>
        </w:rPr>
      </w:pPr>
      <w:r>
        <w:rPr>
          <w:rFonts w:hint="eastAsia" w:ascii="华文仿宋" w:hAnsi="华文仿宋" w:eastAsia="华文仿宋" w:cs="华文仿宋"/>
          <w:b/>
          <w:bCs/>
          <w:color w:val="auto"/>
          <w:kern w:val="2"/>
          <w:sz w:val="32"/>
          <w:szCs w:val="32"/>
          <w:lang w:val="en-US" w:eastAsia="zh-CN"/>
        </w:rPr>
        <w:t>五是</w:t>
      </w:r>
      <w:r>
        <w:rPr>
          <w:rFonts w:hint="eastAsia" w:ascii="华文仿宋" w:hAnsi="华文仿宋" w:eastAsia="华文仿宋" w:cs="华文仿宋"/>
          <w:b w:val="0"/>
          <w:bCs w:val="0"/>
          <w:color w:val="auto"/>
          <w:kern w:val="2"/>
          <w:sz w:val="32"/>
          <w:szCs w:val="32"/>
          <w:lang w:val="en-US" w:eastAsia="zh-CN"/>
        </w:rPr>
        <w:t>集团系统基本完成HSE责任清单编制。按照“党政同责、一岗双责、失职追责”的要求和“谁主管、谁负责”的原则，在集团公司印发《西南能矿集团股份有限公司安全环保职业健康责任清单（2016）》的基础上，2017年各权属公司基本完成了本单位安全环保职业健康责任清单的编制，为全员安全管理初步搭建框架。</w:t>
      </w:r>
    </w:p>
    <w:bookmarkEnd w:id="0"/>
    <w:bookmarkEnd w:id="1"/>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仿宋">
    <w:panose1 w:val="02010600040101010101"/>
    <w:charset w:val="86"/>
    <w:family w:val="auto"/>
    <w:pitch w:val="default"/>
    <w:sig w:usb0="00000287" w:usb1="080F0000" w:usb2="00000000" w:usb3="00000000" w:csb0="0004009F" w:csb1="DFD70000"/>
  </w:font>
  <w:font w:name="方正仿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方正楷体简体">
    <w:panose1 w:val="02010601030101010101"/>
    <w:charset w:val="86"/>
    <w:family w:val="auto"/>
    <w:pitch w:val="default"/>
    <w:sig w:usb0="00000001" w:usb1="080E0000" w:usb2="00000000" w:usb3="00000000" w:csb0="00040000" w:csb1="00000000"/>
  </w:font>
  <w:font w:name="方正宋黑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DB0824"/>
    <w:rsid w:val="12DB082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2"/>
      <w:lang w:val="en-US" w:eastAsia="zh-CN"/>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1\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2018-04-23T02:32:00Z</dcterms:created>
  <dc:creator>张鸿鑫</dc:creator>
  <cp:lastModifiedBy>张鸿鑫</cp:lastModifiedBy>
  <dcterms:modified xsi:type="dcterms:W3CDTF">2018-04-23T02:33:00Z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